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6E" w:rsidRPr="00626555" w:rsidRDefault="000C166E" w:rsidP="0056457D">
      <w:pPr>
        <w:spacing w:line="240" w:lineRule="auto"/>
      </w:pPr>
    </w:p>
    <w:tbl>
      <w:tblPr>
        <w:tblStyle w:val="TableGrid"/>
        <w:tblW w:w="14733" w:type="dxa"/>
        <w:jc w:val="center"/>
        <w:tblLook w:val="04A0" w:firstRow="1" w:lastRow="0" w:firstColumn="1" w:lastColumn="0" w:noHBand="0" w:noVBand="1"/>
      </w:tblPr>
      <w:tblGrid>
        <w:gridCol w:w="2978"/>
        <w:gridCol w:w="6197"/>
        <w:gridCol w:w="3583"/>
        <w:gridCol w:w="1975"/>
      </w:tblGrid>
      <w:tr w:rsidR="002D228E" w:rsidRPr="00626555" w:rsidTr="0095701F">
        <w:trPr>
          <w:trHeight w:val="672"/>
          <w:jc w:val="center"/>
        </w:trPr>
        <w:tc>
          <w:tcPr>
            <w:tcW w:w="2978" w:type="dxa"/>
            <w:shd w:val="clear" w:color="auto" w:fill="0070C0"/>
            <w:vAlign w:val="center"/>
          </w:tcPr>
          <w:p w:rsidR="002D228E" w:rsidRPr="00626555" w:rsidRDefault="002D228E" w:rsidP="0056457D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626555">
              <w:rPr>
                <w:b/>
                <w:color w:val="FFFFFF" w:themeColor="background1"/>
                <w:sz w:val="28"/>
                <w:lang w:val="en-GB"/>
              </w:rPr>
              <w:t>SUBJECT:</w:t>
            </w:r>
          </w:p>
        </w:tc>
        <w:tc>
          <w:tcPr>
            <w:tcW w:w="6197" w:type="dxa"/>
            <w:shd w:val="clear" w:color="auto" w:fill="auto"/>
            <w:vAlign w:val="center"/>
          </w:tcPr>
          <w:p w:rsidR="002D228E" w:rsidRPr="00626555" w:rsidRDefault="00272054" w:rsidP="0056457D">
            <w:pPr>
              <w:jc w:val="center"/>
              <w:rPr>
                <w:b/>
                <w:sz w:val="28"/>
                <w:lang w:val="en-GB"/>
              </w:rPr>
            </w:pPr>
            <w:r w:rsidRPr="00626555">
              <w:rPr>
                <w:b/>
                <w:sz w:val="28"/>
                <w:lang w:val="en-GB"/>
              </w:rPr>
              <w:t>Mathematics</w:t>
            </w:r>
          </w:p>
        </w:tc>
        <w:tc>
          <w:tcPr>
            <w:tcW w:w="3583" w:type="dxa"/>
            <w:shd w:val="clear" w:color="auto" w:fill="0070C0"/>
            <w:vAlign w:val="center"/>
          </w:tcPr>
          <w:p w:rsidR="002D228E" w:rsidRPr="00626555" w:rsidRDefault="002D228E" w:rsidP="0056457D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626555">
              <w:rPr>
                <w:b/>
                <w:color w:val="FFFFFF" w:themeColor="background1"/>
                <w:sz w:val="28"/>
                <w:lang w:val="en-GB"/>
              </w:rPr>
              <w:t xml:space="preserve">YEAR </w:t>
            </w:r>
            <w:r w:rsidR="0095701F" w:rsidRPr="00626555">
              <w:rPr>
                <w:b/>
                <w:color w:val="FFFFFF" w:themeColor="background1"/>
                <w:sz w:val="28"/>
                <w:lang w:val="en-GB"/>
              </w:rPr>
              <w:t xml:space="preserve"> </w:t>
            </w:r>
            <w:r w:rsidRPr="00626555">
              <w:rPr>
                <w:b/>
                <w:color w:val="FFFFFF" w:themeColor="background1"/>
                <w:sz w:val="28"/>
                <w:lang w:val="en-GB"/>
              </w:rPr>
              <w:t>GROUP</w:t>
            </w:r>
            <w:r w:rsidR="0095701F" w:rsidRPr="00626555">
              <w:rPr>
                <w:b/>
                <w:color w:val="FFFFFF" w:themeColor="background1"/>
                <w:sz w:val="28"/>
                <w:lang w:val="en-GB"/>
              </w:rPr>
              <w:t>: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D228E" w:rsidRPr="00626555" w:rsidRDefault="00272054" w:rsidP="0056457D">
            <w:pPr>
              <w:jc w:val="center"/>
              <w:rPr>
                <w:b/>
                <w:sz w:val="28"/>
                <w:lang w:val="en-GB"/>
              </w:rPr>
            </w:pPr>
            <w:r w:rsidRPr="00626555">
              <w:rPr>
                <w:b/>
                <w:sz w:val="28"/>
                <w:lang w:val="en-GB"/>
              </w:rPr>
              <w:t>7</w:t>
            </w:r>
          </w:p>
        </w:tc>
      </w:tr>
    </w:tbl>
    <w:p w:rsidR="00F652F7" w:rsidRPr="00626555" w:rsidRDefault="00F652F7" w:rsidP="0056457D">
      <w:pPr>
        <w:spacing w:line="240" w:lineRule="auto"/>
      </w:pPr>
    </w:p>
    <w:tbl>
      <w:tblPr>
        <w:tblStyle w:val="TableGrid"/>
        <w:tblW w:w="14840" w:type="dxa"/>
        <w:jc w:val="center"/>
        <w:tblLook w:val="04A0" w:firstRow="1" w:lastRow="0" w:firstColumn="1" w:lastColumn="0" w:noHBand="0" w:noVBand="1"/>
      </w:tblPr>
      <w:tblGrid>
        <w:gridCol w:w="1406"/>
        <w:gridCol w:w="2257"/>
        <w:gridCol w:w="3341"/>
        <w:gridCol w:w="7836"/>
      </w:tblGrid>
      <w:tr w:rsidR="00491667" w:rsidRPr="00626555" w:rsidTr="00121FB0">
        <w:trPr>
          <w:jc w:val="center"/>
        </w:trPr>
        <w:tc>
          <w:tcPr>
            <w:tcW w:w="1050" w:type="dxa"/>
            <w:shd w:val="clear" w:color="auto" w:fill="0070C0"/>
            <w:vAlign w:val="center"/>
          </w:tcPr>
          <w:p w:rsidR="00491667" w:rsidRPr="00626555" w:rsidRDefault="0095701F" w:rsidP="0056457D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626555">
              <w:rPr>
                <w:b/>
                <w:color w:val="FFFFFF" w:themeColor="background1"/>
                <w:sz w:val="28"/>
              </w:rPr>
              <w:t>Term</w:t>
            </w:r>
          </w:p>
        </w:tc>
        <w:tc>
          <w:tcPr>
            <w:tcW w:w="2308" w:type="dxa"/>
            <w:shd w:val="clear" w:color="auto" w:fill="0070C0"/>
            <w:vAlign w:val="center"/>
          </w:tcPr>
          <w:p w:rsidR="00491667" w:rsidRPr="00626555" w:rsidRDefault="00491667" w:rsidP="0056457D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spellStart"/>
            <w:r w:rsidRPr="00626555">
              <w:rPr>
                <w:b/>
                <w:color w:val="FFFFFF" w:themeColor="background1"/>
                <w:sz w:val="28"/>
              </w:rPr>
              <w:t>Topic</w:t>
            </w:r>
            <w:proofErr w:type="spellEnd"/>
          </w:p>
        </w:tc>
        <w:tc>
          <w:tcPr>
            <w:tcW w:w="3402" w:type="dxa"/>
            <w:shd w:val="clear" w:color="auto" w:fill="0070C0"/>
            <w:vAlign w:val="center"/>
          </w:tcPr>
          <w:p w:rsidR="00491667" w:rsidRPr="00626555" w:rsidRDefault="00491667" w:rsidP="0056457D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626555">
              <w:rPr>
                <w:b/>
                <w:color w:val="FFFFFF" w:themeColor="background1"/>
                <w:sz w:val="28"/>
              </w:rPr>
              <w:t>Content Outline</w:t>
            </w:r>
          </w:p>
        </w:tc>
        <w:tc>
          <w:tcPr>
            <w:tcW w:w="8080" w:type="dxa"/>
            <w:shd w:val="clear" w:color="auto" w:fill="0070C0"/>
            <w:vAlign w:val="center"/>
          </w:tcPr>
          <w:p w:rsidR="00491667" w:rsidRPr="00626555" w:rsidRDefault="00E2776B" w:rsidP="00626555">
            <w:pPr>
              <w:pStyle w:val="ListParagraph"/>
              <w:jc w:val="center"/>
              <w:rPr>
                <w:b/>
                <w:color w:val="FFFFFF" w:themeColor="background1"/>
                <w:sz w:val="28"/>
              </w:rPr>
            </w:pPr>
            <w:r w:rsidRPr="00626555">
              <w:rPr>
                <w:b/>
                <w:color w:val="FFFFFF" w:themeColor="background1"/>
                <w:sz w:val="28"/>
              </w:rPr>
              <w:t>Learning Outcome</w:t>
            </w:r>
            <w:r w:rsidR="003F5B78" w:rsidRPr="00626555">
              <w:rPr>
                <w:b/>
                <w:color w:val="FFFFFF" w:themeColor="background1"/>
                <w:sz w:val="28"/>
              </w:rPr>
              <w:t>s</w:t>
            </w:r>
          </w:p>
        </w:tc>
      </w:tr>
      <w:tr w:rsidR="00565D10" w:rsidRPr="00626555" w:rsidTr="00D7074F">
        <w:trPr>
          <w:trHeight w:val="1610"/>
          <w:jc w:val="center"/>
        </w:trPr>
        <w:tc>
          <w:tcPr>
            <w:tcW w:w="1050" w:type="dxa"/>
            <w:vAlign w:val="center"/>
          </w:tcPr>
          <w:p w:rsidR="00565D10" w:rsidRPr="00626555" w:rsidRDefault="00565D10" w:rsidP="0056457D">
            <w:r w:rsidRPr="00626555">
              <w:t>Term 1</w:t>
            </w:r>
          </w:p>
        </w:tc>
        <w:tc>
          <w:tcPr>
            <w:tcW w:w="2308" w:type="dxa"/>
          </w:tcPr>
          <w:p w:rsidR="00565D10" w:rsidRPr="00626555" w:rsidRDefault="00565D10" w:rsidP="0056457D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626555">
              <w:rPr>
                <w:rFonts w:eastAsia="Times New Roman" w:cs="Times New Roman"/>
                <w:b/>
                <w:sz w:val="24"/>
                <w:szCs w:val="24"/>
              </w:rPr>
              <w:t>Number</w:t>
            </w: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626555">
              <w:rPr>
                <w:rFonts w:eastAsia="Times New Roman" w:cs="Times New Roman"/>
                <w:b/>
                <w:sz w:val="24"/>
                <w:szCs w:val="24"/>
              </w:rPr>
              <w:t>Equation and formulae</w:t>
            </w: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:rsidR="00565D10" w:rsidRPr="00626555" w:rsidRDefault="00C05CED" w:rsidP="0056457D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626555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>Working with powers</w:t>
            </w: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626555">
              <w:rPr>
                <w:rFonts w:eastAsia="Times New Roman" w:cs="Times New Roman"/>
                <w:b/>
                <w:sz w:val="24"/>
                <w:szCs w:val="24"/>
              </w:rPr>
              <w:t>2D shapes and 3D solids</w:t>
            </w: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:rsidR="00565D10" w:rsidRPr="00626555" w:rsidRDefault="00565D10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lastRenderedPageBreak/>
              <w:t>Negative Numbers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Prime factorization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Index notation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Order of Operations</w:t>
            </w: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 One step Equations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 Two-step equations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Complex Equations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Substitute into the formulae</w:t>
            </w:r>
          </w:p>
          <w:p w:rsidR="00565D10" w:rsidRPr="00626555" w:rsidRDefault="00565D10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lastRenderedPageBreak/>
              <w:t>Simplifying expressions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Simplifying Algebraic expressions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Factorising Expressions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Expanding and Factorsinig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Substitution</w:t>
            </w:r>
          </w:p>
          <w:p w:rsidR="00565D10" w:rsidRPr="00626555" w:rsidRDefault="00565D10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C05CED" w:rsidRDefault="00C05CED" w:rsidP="00626555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626555" w:rsidRPr="00626555" w:rsidRDefault="00626555" w:rsidP="00626555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pStyle w:val="ListParagraph"/>
              <w:rPr>
                <w:rFonts w:eastAsia="Times New Roman" w:cs="Times New Roman"/>
                <w:sz w:val="24"/>
                <w:szCs w:val="24"/>
              </w:rPr>
            </w:pP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 Area of 2D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626555">
              <w:rPr>
                <w:rFonts w:eastAsia="Times New Roman" w:cs="Times New Roman"/>
                <w:sz w:val="24"/>
                <w:szCs w:val="24"/>
              </w:rPr>
              <w:t>Area of compound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626555">
              <w:rPr>
                <w:rFonts w:eastAsia="Times New Roman" w:cs="Times New Roman"/>
                <w:sz w:val="24"/>
                <w:szCs w:val="24"/>
              </w:rPr>
              <w:t>3D figures,Solids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Surface area of 3D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Volume  and units of Volume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Units of Area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Elevation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Word problems about 3D shapes</w:t>
            </w:r>
          </w:p>
        </w:tc>
        <w:tc>
          <w:tcPr>
            <w:tcW w:w="8080" w:type="dxa"/>
            <w:vAlign w:val="center"/>
          </w:tcPr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lastRenderedPageBreak/>
              <w:t>Recognize the Negative numbers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Use number line and compare the negative numbers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color w:val="333333"/>
                <w:sz w:val="24"/>
                <w:szCs w:val="24"/>
              </w:rPr>
              <w:t>Use Order of operations to solve negative number questions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Recall Prime number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Apply prime factorization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Write the prime number decomposition to find HCF and LCM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Recall law of indices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color w:val="333333"/>
                <w:sz w:val="24"/>
                <w:szCs w:val="24"/>
              </w:rPr>
              <w:t>Explain zero and negative powers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Use laws of indices for division and multiplication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Identify square and cube roots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Use BIDMAS and work out the questions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Calculate questions involving Roots and Indices</w:t>
            </w:r>
          </w:p>
          <w:p w:rsidR="00565D10" w:rsidRPr="00626555" w:rsidRDefault="00565D10" w:rsidP="0056457D">
            <w:pPr>
              <w:rPr>
                <w:color w:val="333333"/>
              </w:rPr>
            </w:pP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Identify one-side linear equations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Write and Solve simple equations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Solve geometrical problems involving equations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Discuss two step linear equations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Expand the brackets in the equations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Solve geometrical problems involving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Identify complex equations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Write and Solve equations with letters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Solve geometrical involving equations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Identify difference between formulae and equation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Substitute numbers into formulae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Solve problems by using Formulae</w:t>
            </w:r>
          </w:p>
          <w:p w:rsidR="00565D10" w:rsidRPr="00626555" w:rsidRDefault="00565D10" w:rsidP="0056457D">
            <w:pPr>
              <w:ind w:firstLine="45"/>
              <w:rPr>
                <w:rFonts w:eastAsia="Arial" w:cs="Arial"/>
                <w:color w:val="333333"/>
              </w:rPr>
            </w:pP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Identify Expressions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lastRenderedPageBreak/>
              <w:t>Expand and collect the like terms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 xml:space="preserve">Simplify expressions involving 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Use the index laws in Algebraic expressions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Simplify expressions with powers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Understand the meaning of an Identity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Recognize the meaning of Factor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Find the common factor for the terms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Factorise an algebraic expressions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Identify Expanding brackets and factorizing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Simplify expressions involving brackets and powers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Write a simplified expressions for the perimeter and area of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Recall substitution into the expressions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Substitute integers into the expressions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Construct and solve equations.</w:t>
            </w:r>
          </w:p>
          <w:p w:rsidR="00565D10" w:rsidRPr="00626555" w:rsidRDefault="00565D10" w:rsidP="0056457D">
            <w:pPr>
              <w:ind w:firstLine="45"/>
              <w:rPr>
                <w:color w:val="333333"/>
              </w:rPr>
            </w:pP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Identify 2D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Derive and use the formula for the area of a triangle and parallelogram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Calculate the  area of trapezium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Recognize area of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Use  area of triangle and rectangle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Calculate area of compound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Identify nets form of different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Know the properties of 3D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Construct 3D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Recall the faces of solid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Calculate the area of faces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Find the surface area of the cube and cuboid.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Identify Volume of 3D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Calculate volume of cube and cuboid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Convert cm^3 ,ml and liters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Recognize units of  Area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Convert between metric units for area and volume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Calculate the Volume and convert the units</w:t>
            </w:r>
          </w:p>
          <w:p w:rsidR="00565D10" w:rsidRPr="00626555" w:rsidRDefault="00565D10" w:rsidP="0056457D">
            <w:pPr>
              <w:ind w:firstLine="45"/>
              <w:rPr>
                <w:color w:val="333333"/>
              </w:rPr>
            </w:pP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lastRenderedPageBreak/>
              <w:t>Illustrate plan ,side and front elevations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Use isometric paper to draw plans and elevations of 3D shapes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Use 2D representation of 3D solids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Understand and Derive a formula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Solve problems involving area, surface area and volume</w:t>
            </w:r>
          </w:p>
          <w:p w:rsidR="00565D10" w:rsidRPr="00626555" w:rsidRDefault="00565D10" w:rsidP="0056457D">
            <w:pPr>
              <w:pStyle w:val="ListParagraph"/>
              <w:numPr>
                <w:ilvl w:val="0"/>
                <w:numId w:val="16"/>
              </w:numPr>
              <w:rPr>
                <w:color w:val="333333"/>
              </w:rPr>
            </w:pPr>
            <w:r w:rsidRPr="00626555">
              <w:rPr>
                <w:color w:val="333333"/>
              </w:rPr>
              <w:t>Find the volume of complex 3D shapes</w:t>
            </w:r>
          </w:p>
          <w:p w:rsidR="00565D10" w:rsidRPr="00626555" w:rsidRDefault="00565D10" w:rsidP="0056457D">
            <w:pPr>
              <w:pStyle w:val="BulletText"/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565D10" w:rsidRPr="00626555" w:rsidRDefault="00565D10" w:rsidP="0056457D">
            <w:pPr>
              <w:pStyle w:val="NoSpacing"/>
              <w:rPr>
                <w:sz w:val="18"/>
                <w:szCs w:val="18"/>
                <w:lang w:val="en-US"/>
              </w:rPr>
            </w:pPr>
          </w:p>
          <w:p w:rsidR="00565D10" w:rsidRPr="00626555" w:rsidRDefault="00565D10" w:rsidP="0056457D">
            <w:pPr>
              <w:pStyle w:val="NoSpacing"/>
              <w:rPr>
                <w:sz w:val="18"/>
                <w:szCs w:val="18"/>
                <w:lang w:val="en-GB"/>
              </w:rPr>
            </w:pPr>
          </w:p>
        </w:tc>
      </w:tr>
      <w:tr w:rsidR="00C05CED" w:rsidRPr="00626555" w:rsidTr="007F39E6">
        <w:trPr>
          <w:trHeight w:val="1610"/>
          <w:jc w:val="center"/>
        </w:trPr>
        <w:tc>
          <w:tcPr>
            <w:tcW w:w="1050" w:type="dxa"/>
            <w:vAlign w:val="center"/>
          </w:tcPr>
          <w:p w:rsidR="00C05CED" w:rsidRPr="00626555" w:rsidRDefault="00C05CED" w:rsidP="0056457D">
            <w:r w:rsidRPr="00626555">
              <w:rPr>
                <w:lang w:val="en-GB"/>
              </w:rPr>
              <w:lastRenderedPageBreak/>
              <w:t>Term 2</w:t>
            </w:r>
          </w:p>
        </w:tc>
        <w:tc>
          <w:tcPr>
            <w:tcW w:w="2308" w:type="dxa"/>
          </w:tcPr>
          <w:p w:rsidR="00C05CED" w:rsidRPr="00626555" w:rsidRDefault="00C05CED" w:rsidP="0056457D">
            <w:pPr>
              <w:rPr>
                <w:b/>
              </w:rPr>
            </w:pPr>
            <w:r w:rsidRPr="00626555">
              <w:rPr>
                <w:b/>
              </w:rPr>
              <w:t>Graphs</w:t>
            </w:r>
          </w:p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56457D" w:rsidRPr="00626555" w:rsidRDefault="0056457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FE6830" w:rsidP="0056457D">
            <w:pPr>
              <w:rPr>
                <w:b/>
              </w:rPr>
            </w:pPr>
            <w:r w:rsidRPr="00626555">
              <w:rPr>
                <w:b/>
              </w:rPr>
              <w:t xml:space="preserve">Fractions,  </w:t>
            </w:r>
            <w:r w:rsidR="00C05CED" w:rsidRPr="00626555">
              <w:rPr>
                <w:b/>
              </w:rPr>
              <w:t>decimals, ratio and proportion</w:t>
            </w:r>
          </w:p>
          <w:p w:rsidR="00C05CED" w:rsidRPr="00626555" w:rsidRDefault="00C05CED" w:rsidP="0056457D">
            <w:pPr>
              <w:rPr>
                <w:b/>
              </w:rPr>
            </w:pPr>
          </w:p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56457D" w:rsidRPr="00626555" w:rsidRDefault="0056457D" w:rsidP="0056457D"/>
          <w:p w:rsidR="00C05CED" w:rsidRPr="00626555" w:rsidRDefault="00C05CED" w:rsidP="0056457D"/>
          <w:p w:rsidR="00FE6830" w:rsidRPr="00626555" w:rsidRDefault="00FE6830" w:rsidP="0056457D">
            <w:pPr>
              <w:rPr>
                <w:b/>
              </w:rPr>
            </w:pPr>
            <w:r w:rsidRPr="00626555">
              <w:rPr>
                <w:b/>
              </w:rPr>
              <w:t>Probability</w:t>
            </w:r>
          </w:p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/>
          <w:p w:rsidR="0056457D" w:rsidRPr="00626555" w:rsidRDefault="0056457D" w:rsidP="0056457D"/>
          <w:p w:rsidR="00C05CED" w:rsidRPr="00626555" w:rsidRDefault="00C05CED" w:rsidP="0056457D">
            <w:pPr>
              <w:rPr>
                <w:b/>
              </w:rPr>
            </w:pPr>
            <w:r w:rsidRPr="00626555">
              <w:rPr>
                <w:b/>
              </w:rPr>
              <w:t xml:space="preserve">Percentages and ratios </w:t>
            </w:r>
          </w:p>
        </w:tc>
        <w:tc>
          <w:tcPr>
            <w:tcW w:w="3402" w:type="dxa"/>
          </w:tcPr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lastRenderedPageBreak/>
              <w:t>Direct Proportion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STEM: Interpreting graphs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Distance-time graphs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Rates of change</w:t>
            </w:r>
          </w:p>
          <w:p w:rsidR="00FE6830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Misleading graphs</w:t>
            </w:r>
          </w:p>
          <w:p w:rsidR="00FE6830" w:rsidRPr="00626555" w:rsidRDefault="00FE6830" w:rsidP="0056457D">
            <w:pPr>
              <w:ind w:left="360"/>
            </w:pPr>
          </w:p>
          <w:p w:rsidR="00FE6830" w:rsidRPr="00626555" w:rsidRDefault="00FE6830" w:rsidP="0056457D">
            <w:pPr>
              <w:ind w:left="360"/>
            </w:pPr>
          </w:p>
          <w:p w:rsidR="00FE6830" w:rsidRPr="00626555" w:rsidRDefault="00FE6830" w:rsidP="0056457D">
            <w:pPr>
              <w:ind w:left="360"/>
            </w:pPr>
          </w:p>
          <w:p w:rsidR="00FE6830" w:rsidRPr="00626555" w:rsidRDefault="00FE6830" w:rsidP="0056457D">
            <w:pPr>
              <w:ind w:left="360"/>
            </w:pPr>
          </w:p>
          <w:p w:rsidR="00FE6830" w:rsidRPr="00626555" w:rsidRDefault="00FE6830" w:rsidP="0056457D">
            <w:pPr>
              <w:ind w:left="360"/>
            </w:pPr>
          </w:p>
          <w:p w:rsidR="00FE6830" w:rsidRPr="00626555" w:rsidRDefault="00FE6830" w:rsidP="0056457D">
            <w:pPr>
              <w:ind w:left="360"/>
            </w:pPr>
          </w:p>
          <w:p w:rsidR="00FE6830" w:rsidRPr="00626555" w:rsidRDefault="00FE6830" w:rsidP="0056457D">
            <w:pPr>
              <w:ind w:left="360"/>
            </w:pPr>
          </w:p>
          <w:p w:rsidR="00FE6830" w:rsidRPr="00626555" w:rsidRDefault="00FE6830" w:rsidP="0056457D">
            <w:pPr>
              <w:ind w:left="360"/>
            </w:pPr>
          </w:p>
          <w:p w:rsidR="00626555" w:rsidRPr="00626555" w:rsidRDefault="00626555" w:rsidP="00626555"/>
          <w:p w:rsidR="00FE6830" w:rsidRPr="00626555" w:rsidRDefault="00FE6830" w:rsidP="0056457D">
            <w:pPr>
              <w:ind w:left="360"/>
            </w:pPr>
          </w:p>
          <w:p w:rsidR="00FE6830" w:rsidRPr="00626555" w:rsidRDefault="00FE6830" w:rsidP="0056457D">
            <w:pPr>
              <w:ind w:left="360"/>
            </w:pP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 xml:space="preserve">Rounding decimals </w:t>
            </w:r>
          </w:p>
          <w:p w:rsidR="00FE6830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 xml:space="preserve">Multiplying and dividing decimals 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Converting fractions to decimals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Multiplying fractions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 xml:space="preserve">Dividing by fractions </w:t>
            </w:r>
          </w:p>
          <w:p w:rsidR="00C05CED" w:rsidRPr="00626555" w:rsidRDefault="00C05CED" w:rsidP="0056457D"/>
          <w:p w:rsidR="00C05CED" w:rsidRPr="00626555" w:rsidRDefault="00C05CED" w:rsidP="0056457D"/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lastRenderedPageBreak/>
              <w:t>Adding and subtracting fractions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 xml:space="preserve"> Calculating with mixed numbers 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 xml:space="preserve">Solving problems with fractions and decimals </w:t>
            </w:r>
          </w:p>
          <w:p w:rsidR="00FE6830" w:rsidRPr="00626555" w:rsidRDefault="00FE6830" w:rsidP="0056457D">
            <w:pPr>
              <w:pStyle w:val="ListParagraph"/>
            </w:pPr>
          </w:p>
          <w:p w:rsidR="00FE6830" w:rsidRPr="00626555" w:rsidRDefault="00FE6830" w:rsidP="0056457D">
            <w:pPr>
              <w:pStyle w:val="ListParagraph"/>
            </w:pPr>
          </w:p>
          <w:p w:rsidR="00FE6830" w:rsidRPr="00626555" w:rsidRDefault="00FE6830" w:rsidP="0056457D">
            <w:pPr>
              <w:pStyle w:val="ListParagraph"/>
            </w:pPr>
          </w:p>
          <w:p w:rsidR="00FE6830" w:rsidRPr="00626555" w:rsidRDefault="00FE6830" w:rsidP="0056457D">
            <w:pPr>
              <w:pStyle w:val="ListParagraph"/>
            </w:pPr>
          </w:p>
          <w:p w:rsidR="00FE6830" w:rsidRPr="00626555" w:rsidRDefault="00FE6830" w:rsidP="0056457D">
            <w:pPr>
              <w:pStyle w:val="ListParagraph"/>
            </w:pPr>
          </w:p>
          <w:p w:rsidR="00FE6830" w:rsidRPr="00626555" w:rsidRDefault="00FE6830" w:rsidP="0056457D">
            <w:pPr>
              <w:pStyle w:val="ListParagraph"/>
            </w:pPr>
          </w:p>
          <w:p w:rsidR="00FE6830" w:rsidRPr="00626555" w:rsidRDefault="00FE6830" w:rsidP="0056457D">
            <w:pPr>
              <w:pStyle w:val="ListParagraph"/>
            </w:pPr>
          </w:p>
          <w:p w:rsidR="00FE6830" w:rsidRPr="00626555" w:rsidRDefault="00FE6830" w:rsidP="0056457D">
            <w:pPr>
              <w:pStyle w:val="ListParagraph"/>
            </w:pPr>
          </w:p>
          <w:p w:rsidR="0056457D" w:rsidRPr="00626555" w:rsidRDefault="0056457D" w:rsidP="0056457D"/>
          <w:p w:rsidR="00FE6830" w:rsidRPr="00626555" w:rsidRDefault="00FE6830" w:rsidP="0056457D">
            <w:pPr>
              <w:pStyle w:val="ListParagraph"/>
            </w:pP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 xml:space="preserve">Experimental probability </w:t>
            </w:r>
          </w:p>
          <w:p w:rsidR="00FE6830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Estimating probability</w:t>
            </w:r>
          </w:p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FE6830" w:rsidRPr="00626555" w:rsidRDefault="00FE6830" w:rsidP="0056457D"/>
          <w:p w:rsidR="0056457D" w:rsidRPr="00626555" w:rsidRDefault="0056457D" w:rsidP="0056457D"/>
          <w:p w:rsidR="0056457D" w:rsidRPr="00626555" w:rsidRDefault="00C05CE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Equivalent fractions, decimals and percentages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Writing percentages 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Percentage of amounts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Compound interest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Ratios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5"/>
              </w:numPr>
            </w:pPr>
            <w:r w:rsidRPr="00626555">
              <w:t>Working with ratios</w:t>
            </w:r>
          </w:p>
          <w:p w:rsidR="0056457D" w:rsidRPr="0056457D" w:rsidRDefault="0056457D" w:rsidP="0056457D">
            <w:pPr>
              <w:spacing w:after="240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  <w:p w:rsidR="0056457D" w:rsidRPr="0056457D" w:rsidRDefault="0056457D" w:rsidP="0056457D">
            <w:pPr>
              <w:spacing w:before="240" w:after="240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  <w:p w:rsidR="0056457D" w:rsidRPr="00626555" w:rsidRDefault="0056457D" w:rsidP="0056457D">
            <w:pPr>
              <w:spacing w:after="240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56457D"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br/>
            </w:r>
          </w:p>
          <w:p w:rsidR="0056457D" w:rsidRPr="00626555" w:rsidRDefault="0056457D" w:rsidP="0056457D">
            <w:pPr>
              <w:spacing w:before="240" w:after="240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80" w:type="dxa"/>
          </w:tcPr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lastRenderedPageBreak/>
              <w:t>Recognise when values are in direct proportion.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Plot graphs and read values to solve problems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Use values from the graphs and create an equation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Interpret graphs from different sources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 xml:space="preserve">Understand financial graphs 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Create a solution by sketching graphs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Draw and read distance-time graphs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Use distance-time graphs to solve problems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Create  bar charts and tables from graphs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Recall interpreting graphs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 xml:space="preserve">Interpret graphs that are curved 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Illustrate real life graphs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 xml:space="preserve">Understand when graph are misleading 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Analyse bar charts and pie charts</w:t>
            </w:r>
          </w:p>
          <w:p w:rsidR="00FE6830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Compare the data by investigating charts and graphs</w:t>
            </w:r>
          </w:p>
          <w:p w:rsidR="00FE6830" w:rsidRPr="00626555" w:rsidRDefault="00FE6830" w:rsidP="0056457D">
            <w:pPr>
              <w:pStyle w:val="ListParagraph"/>
              <w:ind w:left="825"/>
            </w:pP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Recall to convert fractions to decimals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 xml:space="preserve">Understand rounding to decimal places 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Round decimals to two or three decimal places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Multiply and divide any number by 0.1, 0.01 and 0.001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Multiply decimals using a written method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Apply division rule to decimals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Identify method to convert fractions to decimals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Recognize recurring decimals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Convert recurring decimals to fractions by algebraic methods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lastRenderedPageBreak/>
              <w:t>Multiply integers and fractions by fractions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Use appropriate way to multiply fractions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Create an answer by using fraction wall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Identify reciprocal of a fraction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Recall multiplying fractions by fractions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Divide fractions by applying division rule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Recall LCM and HCF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 xml:space="preserve">Define common denominator for two or three fractions 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Subtract and add fractions with any size of denominator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Describes mixed numbers as an improper fractions and vice versa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Recall four operations with fractions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Apply operations to mixed numbers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 xml:space="preserve">Solve problems involving fractions and decimals 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Use estimates to check answers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Create a solution by using four operations to fractions/decimals/integers</w:t>
            </w:r>
          </w:p>
          <w:p w:rsidR="00C05CED" w:rsidRPr="00626555" w:rsidRDefault="00C05CED" w:rsidP="0056457D"/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Record data from a simple experiment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 xml:space="preserve">Compute data based on a simple experimental data  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 xml:space="preserve">Conclude answers based on the results 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Calculate the relative frequency of a value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>Use relative frequency to make estimates</w:t>
            </w:r>
          </w:p>
          <w:p w:rsidR="0056457D" w:rsidRPr="00626555" w:rsidRDefault="00C05CE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t xml:space="preserve">Use relative frequency to estimate the probability </w:t>
            </w:r>
          </w:p>
          <w:p w:rsidR="0056457D" w:rsidRPr="00626555" w:rsidRDefault="00C05CED" w:rsidP="0056457D">
            <w:pPr>
              <w:pStyle w:val="ListParagraph"/>
            </w:pPr>
            <w:r w:rsidRPr="00626555">
              <w:t xml:space="preserve"> </w:t>
            </w:r>
          </w:p>
          <w:p w:rsidR="0056457D" w:rsidRPr="00626555" w:rsidRDefault="00FE6830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Recall percentage of amounts</w:t>
            </w:r>
          </w:p>
          <w:p w:rsidR="0056457D" w:rsidRPr="00626555" w:rsidRDefault="00FE6830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Convert between fractions, decimals and percentages.</w:t>
            </w:r>
          </w:p>
          <w:p w:rsidR="0056457D" w:rsidRPr="00626555" w:rsidRDefault="00FE6830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Use the equivalence of fractions, decimals and percentages to comp</w:t>
            </w:r>
            <w:r w:rsidR="0056457D" w:rsidRPr="00626555">
              <w:rPr>
                <w:rFonts w:eastAsia="Times New Roman" w:cs="Arial"/>
                <w:color w:val="000000"/>
                <w:lang w:val="en-US"/>
              </w:rPr>
              <w:t>aris</w:t>
            </w:r>
            <w:r w:rsidRPr="00626555">
              <w:rPr>
                <w:rFonts w:eastAsia="Times New Roman" w:cs="Arial"/>
                <w:color w:val="000000"/>
                <w:lang w:val="en-US"/>
              </w:rPr>
              <w:t>ons.</w:t>
            </w:r>
          </w:p>
          <w:p w:rsidR="0056457D" w:rsidRPr="00626555" w:rsidRDefault="00FE6830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Express one number as a percentage of another.</w:t>
            </w:r>
          </w:p>
          <w:p w:rsidR="0056457D" w:rsidRPr="00626555" w:rsidRDefault="00FE6830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Work out a percentage increase or decrease</w:t>
            </w:r>
          </w:p>
          <w:p w:rsidR="0056457D" w:rsidRPr="00626555" w:rsidRDefault="00FE6830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Use mental methods to find 10% and 15% of a quantity.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Recall the way to find percentage of an amount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Calculate decrement and increment of an amount by multiplier method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Define and calculate profit and loss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Define compound interest and calculate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Use repeated percentage change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8"/>
              </w:numPr>
            </w:pPr>
            <w:r w:rsidRPr="00626555">
              <w:rPr>
                <w:rFonts w:eastAsia="Times New Roman" w:cs="Arial"/>
                <w:color w:val="000000"/>
                <w:lang w:val="en-US"/>
              </w:rPr>
              <w:lastRenderedPageBreak/>
              <w:t>Identify new amount for more than one year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Define ratio and understand why we use it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Identify simplest form of ratios involving decimals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Write and compare unit ratios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Understand the way to divide an amount into two/three parts</w:t>
            </w:r>
          </w:p>
          <w:p w:rsidR="0056457D" w:rsidRPr="00626555" w:rsidRDefault="0056457D" w:rsidP="0056457D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Define proportion</w:t>
            </w:r>
          </w:p>
          <w:p w:rsidR="00FE6830" w:rsidRPr="00626555" w:rsidRDefault="0056457D" w:rsidP="0056457D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626555">
              <w:rPr>
                <w:rFonts w:eastAsia="Times New Roman" w:cs="Arial"/>
                <w:color w:val="000000"/>
                <w:lang w:val="en-US"/>
              </w:rPr>
              <w:t>Solve simple word problems involving ratio and proportion</w:t>
            </w:r>
          </w:p>
        </w:tc>
      </w:tr>
      <w:tr w:rsidR="00C05CED" w:rsidRPr="00626555" w:rsidTr="00976677">
        <w:trPr>
          <w:trHeight w:val="1610"/>
          <w:jc w:val="center"/>
        </w:trPr>
        <w:tc>
          <w:tcPr>
            <w:tcW w:w="1050" w:type="dxa"/>
            <w:vAlign w:val="center"/>
          </w:tcPr>
          <w:p w:rsidR="00C05CED" w:rsidRPr="00626555" w:rsidRDefault="00C05CED" w:rsidP="00434763">
            <w:pPr>
              <w:pStyle w:val="ListParagraph"/>
            </w:pPr>
            <w:r w:rsidRPr="00626555">
              <w:lastRenderedPageBreak/>
              <w:t>Term 3</w:t>
            </w:r>
          </w:p>
        </w:tc>
        <w:tc>
          <w:tcPr>
            <w:tcW w:w="2308" w:type="dxa"/>
          </w:tcPr>
          <w:p w:rsidR="00C05CED" w:rsidRPr="00626555" w:rsidRDefault="00C05CED" w:rsidP="00434763">
            <w:pPr>
              <w:rPr>
                <w:b/>
              </w:rPr>
            </w:pPr>
            <w:r w:rsidRPr="00626555">
              <w:rPr>
                <w:b/>
              </w:rPr>
              <w:t>Shapes and angles</w:t>
            </w:r>
          </w:p>
          <w:p w:rsidR="00C05CED" w:rsidRPr="00626555" w:rsidRDefault="00C05CED" w:rsidP="0056457D"/>
          <w:p w:rsidR="00C05CED" w:rsidRPr="00626555" w:rsidRDefault="00C05CED" w:rsidP="0056457D"/>
          <w:p w:rsidR="00434763" w:rsidRPr="00626555" w:rsidRDefault="00434763" w:rsidP="0056457D"/>
          <w:p w:rsidR="00434763" w:rsidRPr="00626555" w:rsidRDefault="00434763" w:rsidP="0056457D"/>
          <w:p w:rsidR="00434763" w:rsidRPr="00626555" w:rsidRDefault="00434763" w:rsidP="0056457D"/>
          <w:p w:rsidR="00434763" w:rsidRPr="00626555" w:rsidRDefault="00434763" w:rsidP="0056457D"/>
          <w:p w:rsidR="00434763" w:rsidRPr="00626555" w:rsidRDefault="00434763" w:rsidP="0056457D"/>
          <w:p w:rsidR="00434763" w:rsidRPr="00626555" w:rsidRDefault="00434763" w:rsidP="0056457D"/>
          <w:p w:rsidR="00434763" w:rsidRPr="00626555" w:rsidRDefault="00434763" w:rsidP="0056457D"/>
          <w:p w:rsidR="00434763" w:rsidRPr="00626555" w:rsidRDefault="00434763" w:rsidP="0056457D"/>
          <w:p w:rsidR="00434763" w:rsidRPr="00626555" w:rsidRDefault="00434763" w:rsidP="00434763"/>
          <w:p w:rsidR="00C05CED" w:rsidRPr="00626555" w:rsidRDefault="00C05CED" w:rsidP="00434763">
            <w:pPr>
              <w:rPr>
                <w:b/>
              </w:rPr>
            </w:pPr>
            <w:r w:rsidRPr="00626555">
              <w:rPr>
                <w:b/>
              </w:rPr>
              <w:t>Charts and diagrams</w:t>
            </w: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</w:p>
          <w:p w:rsidR="00434763" w:rsidRPr="00626555" w:rsidRDefault="00434763" w:rsidP="00434763">
            <w:pPr>
              <w:rPr>
                <w:b/>
              </w:rPr>
            </w:pPr>
            <w:r w:rsidRPr="00626555">
              <w:rPr>
                <w:b/>
              </w:rPr>
              <w:t>Straight-line graphs</w:t>
            </w:r>
          </w:p>
        </w:tc>
        <w:tc>
          <w:tcPr>
            <w:tcW w:w="3402" w:type="dxa"/>
          </w:tcPr>
          <w:p w:rsidR="00C05CED" w:rsidRPr="00626555" w:rsidRDefault="00C05CED" w:rsidP="0056457D">
            <w:pPr>
              <w:pStyle w:val="ListParagraph"/>
              <w:numPr>
                <w:ilvl w:val="0"/>
                <w:numId w:val="20"/>
              </w:numPr>
            </w:pPr>
            <w:r w:rsidRPr="00626555">
              <w:lastRenderedPageBreak/>
              <w:t>Quadrilaterals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20"/>
              </w:numPr>
            </w:pPr>
            <w:r w:rsidRPr="00626555">
              <w:t>Angles and parallel lines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20"/>
              </w:numPr>
            </w:pPr>
            <w:r w:rsidRPr="00626555">
              <w:t>Angles in polygons</w:t>
            </w:r>
          </w:p>
          <w:p w:rsidR="00434763" w:rsidRPr="00626555" w:rsidRDefault="00434763" w:rsidP="00434763"/>
          <w:p w:rsidR="00434763" w:rsidRPr="00626555" w:rsidRDefault="00434763" w:rsidP="00434763"/>
          <w:p w:rsidR="00434763" w:rsidRPr="00626555" w:rsidRDefault="00434763" w:rsidP="00434763"/>
          <w:p w:rsidR="00434763" w:rsidRPr="00626555" w:rsidRDefault="00434763" w:rsidP="00434763"/>
          <w:p w:rsidR="00434763" w:rsidRPr="00626555" w:rsidRDefault="00434763" w:rsidP="00434763"/>
          <w:p w:rsidR="00434763" w:rsidRPr="00626555" w:rsidRDefault="00434763" w:rsidP="00434763"/>
          <w:p w:rsidR="00434763" w:rsidRPr="00626555" w:rsidRDefault="00434763" w:rsidP="00434763"/>
          <w:p w:rsidR="00434763" w:rsidRPr="00626555" w:rsidRDefault="00434763" w:rsidP="00434763"/>
          <w:p w:rsidR="00434763" w:rsidRPr="00626555" w:rsidRDefault="00434763" w:rsidP="00434763"/>
          <w:p w:rsidR="00434763" w:rsidRPr="00626555" w:rsidRDefault="00C05CED" w:rsidP="00434763">
            <w:pPr>
              <w:pStyle w:val="ListParagraph"/>
              <w:numPr>
                <w:ilvl w:val="0"/>
                <w:numId w:val="20"/>
              </w:num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Using tables</w:t>
            </w:r>
          </w:p>
          <w:p w:rsidR="00434763" w:rsidRPr="00626555" w:rsidRDefault="00C05CED" w:rsidP="00434763">
            <w:pPr>
              <w:pStyle w:val="ListParagraph"/>
              <w:numPr>
                <w:ilvl w:val="0"/>
                <w:numId w:val="20"/>
              </w:num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Stem and leaf diagrams</w:t>
            </w:r>
          </w:p>
          <w:p w:rsidR="00434763" w:rsidRPr="00626555" w:rsidRDefault="00C05CED" w:rsidP="00434763">
            <w:pPr>
              <w:pStyle w:val="ListParagraph"/>
              <w:numPr>
                <w:ilvl w:val="0"/>
                <w:numId w:val="20"/>
              </w:num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Pie charts</w:t>
            </w:r>
          </w:p>
          <w:p w:rsidR="00434763" w:rsidRPr="00626555" w:rsidRDefault="00C05CED" w:rsidP="00434763">
            <w:pPr>
              <w:pStyle w:val="ListParagraph"/>
              <w:numPr>
                <w:ilvl w:val="0"/>
                <w:numId w:val="20"/>
              </w:num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Comparing data</w:t>
            </w:r>
          </w:p>
          <w:p w:rsidR="00434763" w:rsidRPr="00626555" w:rsidRDefault="00C05CED" w:rsidP="00434763">
            <w:pPr>
              <w:pStyle w:val="ListParagraph"/>
              <w:numPr>
                <w:ilvl w:val="0"/>
                <w:numId w:val="20"/>
              </w:num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 STEM: Scatter graphs and correlation</w:t>
            </w:r>
          </w:p>
          <w:p w:rsidR="00434763" w:rsidRPr="00626555" w:rsidRDefault="00434763" w:rsidP="00434763">
            <w:pPr>
              <w:pStyle w:val="ListParagraph"/>
            </w:pPr>
          </w:p>
          <w:p w:rsidR="00434763" w:rsidRPr="00626555" w:rsidRDefault="00434763" w:rsidP="00434763">
            <w:pPr>
              <w:pStyle w:val="ListParagraph"/>
            </w:pPr>
          </w:p>
          <w:p w:rsidR="00434763" w:rsidRPr="00626555" w:rsidRDefault="00434763" w:rsidP="00434763">
            <w:pPr>
              <w:pStyle w:val="ListParagraph"/>
            </w:pPr>
          </w:p>
          <w:p w:rsidR="00434763" w:rsidRPr="00626555" w:rsidRDefault="00434763" w:rsidP="00434763">
            <w:pPr>
              <w:pStyle w:val="ListParagraph"/>
            </w:pPr>
          </w:p>
          <w:p w:rsidR="00434763" w:rsidRPr="00626555" w:rsidRDefault="00434763" w:rsidP="00434763">
            <w:pPr>
              <w:pStyle w:val="ListParagraph"/>
            </w:pPr>
          </w:p>
          <w:p w:rsidR="00434763" w:rsidRPr="00626555" w:rsidRDefault="00434763" w:rsidP="00434763">
            <w:pPr>
              <w:pStyle w:val="ListParagraph"/>
            </w:pPr>
          </w:p>
          <w:p w:rsidR="00434763" w:rsidRPr="00626555" w:rsidRDefault="00434763" w:rsidP="00434763">
            <w:pPr>
              <w:pStyle w:val="ListParagraph"/>
            </w:pPr>
          </w:p>
          <w:p w:rsidR="00434763" w:rsidRPr="00626555" w:rsidRDefault="00434763" w:rsidP="00434763">
            <w:pPr>
              <w:pStyle w:val="ListParagraph"/>
            </w:pPr>
          </w:p>
          <w:p w:rsidR="00434763" w:rsidRPr="00626555" w:rsidRDefault="00434763" w:rsidP="00434763">
            <w:pPr>
              <w:pStyle w:val="ListParagraph"/>
            </w:pPr>
          </w:p>
          <w:p w:rsidR="00434763" w:rsidRPr="00626555" w:rsidRDefault="00434763" w:rsidP="00434763">
            <w:pPr>
              <w:pStyle w:val="ListParagraph"/>
            </w:pPr>
          </w:p>
          <w:p w:rsidR="00434763" w:rsidRPr="00626555" w:rsidRDefault="00434763" w:rsidP="00434763"/>
          <w:p w:rsidR="00C05CED" w:rsidRPr="00626555" w:rsidRDefault="00C05CED" w:rsidP="0056457D">
            <w:pPr>
              <w:pStyle w:val="ListParagraph"/>
              <w:numPr>
                <w:ilvl w:val="0"/>
                <w:numId w:val="20"/>
              </w:num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Plotting linear graphs</w:t>
            </w:r>
          </w:p>
          <w:p w:rsidR="00434763" w:rsidRPr="00626555" w:rsidRDefault="00C05CED" w:rsidP="00434763">
            <w:pPr>
              <w:pStyle w:val="ListParagraph"/>
              <w:numPr>
                <w:ilvl w:val="0"/>
                <w:numId w:val="20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The gradient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0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i/>
                <w:sz w:val="24"/>
                <w:szCs w:val="24"/>
              </w:rPr>
              <w:t>y = mx + c</w:t>
            </w: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C05CED" w:rsidRPr="00626555" w:rsidRDefault="00C05CED" w:rsidP="0056457D">
            <w:pPr>
              <w:pStyle w:val="ListParagraph"/>
              <w:numPr>
                <w:ilvl w:val="0"/>
                <w:numId w:val="21"/>
              </w:numPr>
            </w:pPr>
            <w:r w:rsidRPr="00626555">
              <w:lastRenderedPageBreak/>
              <w:t>Identify properties of quadrilaterals.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21"/>
              </w:numPr>
            </w:pPr>
            <w:r w:rsidRPr="00626555">
              <w:t>Use properties of quadrilaterals.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21"/>
              </w:numPr>
            </w:pPr>
            <w:r w:rsidRPr="00626555">
              <w:t>Justify if shapes tesselate or not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1"/>
              </w:numPr>
            </w:pPr>
            <w:r w:rsidRPr="00626555">
              <w:t>Identify alternate and corresponding angles know that they are equal.</w:t>
            </w:r>
          </w:p>
          <w:p w:rsidR="00434763" w:rsidRPr="00626555" w:rsidRDefault="00C05CED" w:rsidP="00434763">
            <w:pPr>
              <w:pStyle w:val="ListParagraph"/>
              <w:numPr>
                <w:ilvl w:val="0"/>
                <w:numId w:val="21"/>
              </w:numPr>
            </w:pPr>
            <w:r w:rsidRPr="00626555">
              <w:t>Solve problems using properties of angles in intersecting and parallel lines and in</w:t>
            </w:r>
            <w:r w:rsidR="00434763" w:rsidRPr="00626555">
              <w:t xml:space="preserve"> </w:t>
            </w:r>
            <w:r w:rsidRPr="00626555">
              <w:t>Polygons.</w:t>
            </w:r>
          </w:p>
          <w:p w:rsidR="00C05CED" w:rsidRPr="00626555" w:rsidRDefault="00434763" w:rsidP="00434763">
            <w:pPr>
              <w:pStyle w:val="ListParagraph"/>
              <w:numPr>
                <w:ilvl w:val="0"/>
                <w:numId w:val="21"/>
              </w:numPr>
            </w:pPr>
            <w:r w:rsidRPr="00626555">
              <w:t>Formulate</w:t>
            </w:r>
            <w:r w:rsidR="00C05CED" w:rsidRPr="00626555">
              <w:t xml:space="preserve"> sums of the interior and exterior angles of an irregular or</w:t>
            </w:r>
            <w:r w:rsidRPr="00626555">
              <w:t xml:space="preserve"> </w:t>
            </w:r>
            <w:r w:rsidR="00C05CED" w:rsidRPr="00626555">
              <w:t>regular polygon.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21"/>
              </w:numPr>
            </w:pPr>
            <w:r w:rsidRPr="00626555">
              <w:t>Calculate the interior and exterior angles of an irregular or regular polygon.</w:t>
            </w:r>
          </w:p>
          <w:p w:rsidR="00434763" w:rsidRPr="00626555" w:rsidRDefault="00C05CED" w:rsidP="00434763">
            <w:pPr>
              <w:pStyle w:val="ListParagraph"/>
              <w:numPr>
                <w:ilvl w:val="0"/>
                <w:numId w:val="21"/>
              </w:numPr>
            </w:pPr>
            <w:r w:rsidRPr="00626555">
              <w:t>Solve geometric problems using side and angle properties of</w:t>
            </w:r>
            <w:r w:rsidR="00434763" w:rsidRPr="00626555">
              <w:t xml:space="preserve"> </w:t>
            </w:r>
            <w:r w:rsidRPr="00626555">
              <w:t>quadrilaterals and other polygons.</w:t>
            </w:r>
          </w:p>
          <w:p w:rsidR="00C05CED" w:rsidRPr="00626555" w:rsidRDefault="00C05CED" w:rsidP="0056457D"/>
          <w:p w:rsidR="00C05CED" w:rsidRPr="00626555" w:rsidRDefault="00C05CED" w:rsidP="0056457D">
            <w:pPr>
              <w:pStyle w:val="ListParagraph"/>
              <w:numPr>
                <w:ilvl w:val="0"/>
                <w:numId w:val="21"/>
              </w:numPr>
            </w:pPr>
            <w:r w:rsidRPr="00626555">
              <w:t>Recall the calculation of the mean from a frequency table.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21"/>
              </w:numPr>
            </w:pPr>
            <w:r w:rsidRPr="00626555">
              <w:t>Design and use two-way tables.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21"/>
              </w:numPr>
            </w:pPr>
            <w:r w:rsidRPr="00626555">
              <w:t>Tabulate and use tables for grouped data.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21"/>
              </w:numPr>
            </w:pPr>
            <w:r w:rsidRPr="00626555">
              <w:t>Draw stem and leaf diagrams for data.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21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Interpret stem and leaf diagrams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21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Deduce the best average </w:t>
            </w:r>
          </w:p>
          <w:p w:rsidR="00C05CED" w:rsidRPr="00626555" w:rsidRDefault="00C05CED" w:rsidP="0056457D">
            <w:pPr>
              <w:pStyle w:val="ListParagraph"/>
              <w:numPr>
                <w:ilvl w:val="0"/>
                <w:numId w:val="21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Define the pie chart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2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Draw and interpret pie charts.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2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Tabulate two-ways table according the pie chart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2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Compare two sets of data using statistics or the shape of the graph.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2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Construct line graphs.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Choose the most appropriate average to use.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Interpret and draw scatter graphs.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lastRenderedPageBreak/>
              <w:t>Describe the correlation between two measures.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Draw a line of best fit and use it to estimate values</w:t>
            </w:r>
          </w:p>
          <w:p w:rsidR="00C05CED" w:rsidRPr="00626555" w:rsidRDefault="00C05CED" w:rsidP="0043476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Plot straight-line graphs.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Find the y-intercept of a straight-line graph. 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Derive the equation of a straight line graph in the form y = mx + c.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Find the gradient of a straight-line graph.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Plot graphs using the gradient and y-intercept.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Deduce the equation of a straight line graph in the form y = mx + c.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>Use y</w:t>
            </w:r>
            <w:r w:rsidRPr="00626555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626555">
              <w:rPr>
                <w:rFonts w:eastAsia="Times New Roman" w:cs="Times New Roman"/>
                <w:sz w:val="24"/>
                <w:szCs w:val="24"/>
              </w:rPr>
              <w:t>= mx</w:t>
            </w:r>
            <w:r w:rsidRPr="00626555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626555">
              <w:rPr>
                <w:rFonts w:eastAsia="Times New Roman" w:cs="Times New Roman"/>
                <w:sz w:val="24"/>
                <w:szCs w:val="24"/>
              </w:rPr>
              <w:t>+ c.</w:t>
            </w:r>
          </w:p>
          <w:p w:rsidR="00C05CED" w:rsidRPr="00626555" w:rsidRDefault="005310C2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Find </w:t>
            </w:r>
            <w:bookmarkStart w:id="0" w:name="_GoBack"/>
            <w:bookmarkEnd w:id="0"/>
            <w:r w:rsidR="00C05CED" w:rsidRPr="00626555">
              <w:rPr>
                <w:rFonts w:eastAsia="Times New Roman" w:cs="Times New Roman"/>
                <w:sz w:val="24"/>
                <w:szCs w:val="24"/>
              </w:rPr>
              <w:t>the equation of a straight line graph in the form y = mx + c.</w:t>
            </w:r>
          </w:p>
          <w:p w:rsidR="00C05CED" w:rsidRPr="00626555" w:rsidRDefault="00C05CED" w:rsidP="00434763">
            <w:pPr>
              <w:pStyle w:val="ListParagraph"/>
              <w:numPr>
                <w:ilvl w:val="0"/>
                <w:numId w:val="23"/>
              </w:numPr>
              <w:rPr>
                <w:rFonts w:eastAsia="Times New Roman" w:cs="Times New Roman"/>
                <w:sz w:val="24"/>
                <w:szCs w:val="24"/>
              </w:rPr>
            </w:pPr>
            <w:r w:rsidRPr="00626555">
              <w:rPr>
                <w:rFonts w:eastAsia="Times New Roman" w:cs="Times New Roman"/>
                <w:sz w:val="24"/>
                <w:szCs w:val="24"/>
              </w:rPr>
              <w:t xml:space="preserve">Work out the gradient of a linear graph. </w:t>
            </w: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05CED" w:rsidRPr="00626555" w:rsidRDefault="00C05CED" w:rsidP="0056457D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F652F7" w:rsidRPr="00626555" w:rsidRDefault="00F652F7" w:rsidP="0056457D">
      <w:pPr>
        <w:spacing w:line="240" w:lineRule="auto"/>
      </w:pPr>
    </w:p>
    <w:sectPr w:rsidR="00F652F7" w:rsidRPr="00626555" w:rsidSect="00CA01D9">
      <w:headerReference w:type="default" r:id="rId7"/>
      <w:footerReference w:type="default" r:id="rId8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172" w:rsidRDefault="00192172" w:rsidP="00F652F7">
      <w:pPr>
        <w:spacing w:after="0" w:line="240" w:lineRule="auto"/>
      </w:pPr>
      <w:r>
        <w:separator/>
      </w:r>
    </w:p>
  </w:endnote>
  <w:endnote w:type="continuationSeparator" w:id="0">
    <w:p w:rsidR="00192172" w:rsidRDefault="00192172" w:rsidP="00F6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B0" w:rsidRPr="00121FB0" w:rsidRDefault="00121FB0" w:rsidP="00121FB0">
    <w:pPr>
      <w:pStyle w:val="Footer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7515225</wp:posOffset>
          </wp:positionH>
          <wp:positionV relativeFrom="paragraph">
            <wp:posOffset>-36830</wp:posOffset>
          </wp:positionV>
          <wp:extent cx="1286308" cy="2354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6189645_415988942819172_7701523035625626095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172" w:rsidRDefault="00192172" w:rsidP="00F652F7">
      <w:pPr>
        <w:spacing w:after="0" w:line="240" w:lineRule="auto"/>
      </w:pPr>
      <w:r>
        <w:separator/>
      </w:r>
    </w:p>
  </w:footnote>
  <w:footnote w:type="continuationSeparator" w:id="0">
    <w:p w:rsidR="00192172" w:rsidRDefault="00192172" w:rsidP="00F6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2F7" w:rsidRDefault="008A6EA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4142740</wp:posOffset>
              </wp:positionH>
              <wp:positionV relativeFrom="paragraph">
                <wp:posOffset>-163830</wp:posOffset>
              </wp:positionV>
              <wp:extent cx="4733925" cy="396875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733925" cy="39687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1559C" w:rsidRPr="008A6EAD" w:rsidRDefault="00121FB0" w:rsidP="0041559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r w:rsidRPr="008A6EAD">
                            <w:rPr>
                              <w:rFonts w:ascii="Arial Black" w:hAnsi="Arial Black"/>
                              <w:outline/>
                              <w:color w:val="000000"/>
                              <w:sz w:val="56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ANNUAL PLAN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26.2pt;margin-top:-12.9pt;width:372.7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" filled="f" stroked="f">
              <o:lock v:ext="edit" shapetype="t"/>
              <v:textbox style="mso-fit-shape-to-text:t">
                <w:txbxContent>
                  <w:p w:rsidR="0041559C" w:rsidRPr="008A6EAD" w:rsidRDefault="00121FB0" w:rsidP="0041559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8A6EAD">
                      <w:rPr>
                        <w:rFonts w:ascii="Arial Black" w:hAnsi="Arial Black"/>
                        <w:outline/>
                        <w:color w:val="000000"/>
                        <w:sz w:val="56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ANNUAL PLAN</w:t>
                    </w:r>
                  </w:p>
                </w:txbxContent>
              </v:textbox>
            </v:shape>
          </w:pict>
        </mc:Fallback>
      </mc:AlternateContent>
    </w:r>
    <w:r w:rsidR="00121FB0">
      <w:rPr>
        <w:noProof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-182880</wp:posOffset>
          </wp:positionV>
          <wp:extent cx="2238743" cy="6477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C logo 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51" b="29132"/>
                  <a:stretch/>
                </pic:blipFill>
                <pic:spPr bwMode="auto"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3BF7"/>
    <w:multiLevelType w:val="hybridMultilevel"/>
    <w:tmpl w:val="4C4EE29C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439BC"/>
    <w:multiLevelType w:val="hybridMultilevel"/>
    <w:tmpl w:val="4D4245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64A60"/>
    <w:multiLevelType w:val="hybridMultilevel"/>
    <w:tmpl w:val="BCDA67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D59EE"/>
    <w:multiLevelType w:val="hybridMultilevel"/>
    <w:tmpl w:val="84BA4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11039"/>
    <w:multiLevelType w:val="hybridMultilevel"/>
    <w:tmpl w:val="0CDA64B4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113BB"/>
    <w:multiLevelType w:val="hybridMultilevel"/>
    <w:tmpl w:val="5DD65C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15593"/>
    <w:multiLevelType w:val="hybridMultilevel"/>
    <w:tmpl w:val="765E8B58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51B55"/>
    <w:multiLevelType w:val="hybridMultilevel"/>
    <w:tmpl w:val="8816181C"/>
    <w:lvl w:ilvl="0" w:tplc="040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>
    <w:nsid w:val="2F6901D2"/>
    <w:multiLevelType w:val="hybridMultilevel"/>
    <w:tmpl w:val="EB0A7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07313"/>
    <w:multiLevelType w:val="hybridMultilevel"/>
    <w:tmpl w:val="EE62B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126DD"/>
    <w:multiLevelType w:val="hybridMultilevel"/>
    <w:tmpl w:val="2BF268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A16EC"/>
    <w:multiLevelType w:val="hybridMultilevel"/>
    <w:tmpl w:val="19FAE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C55C9C"/>
    <w:multiLevelType w:val="hybridMultilevel"/>
    <w:tmpl w:val="4B986E0C"/>
    <w:lvl w:ilvl="0" w:tplc="60AE73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A15036"/>
    <w:multiLevelType w:val="hybridMultilevel"/>
    <w:tmpl w:val="FE140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426B18"/>
    <w:multiLevelType w:val="hybridMultilevel"/>
    <w:tmpl w:val="803E3568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4209FD"/>
    <w:multiLevelType w:val="hybridMultilevel"/>
    <w:tmpl w:val="E63298CA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F96F5D"/>
    <w:multiLevelType w:val="hybridMultilevel"/>
    <w:tmpl w:val="039A94B2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3E4384"/>
    <w:multiLevelType w:val="hybridMultilevel"/>
    <w:tmpl w:val="C8F4BC1A"/>
    <w:lvl w:ilvl="0" w:tplc="E86E5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CC6954"/>
    <w:multiLevelType w:val="hybridMultilevel"/>
    <w:tmpl w:val="FC0CF3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7AE980">
      <w:numFmt w:val="bullet"/>
      <w:lvlText w:val="•"/>
      <w:lvlJc w:val="left"/>
      <w:pPr>
        <w:ind w:left="2160" w:hanging="360"/>
      </w:pPr>
      <w:rPr>
        <w:rFonts w:ascii="Calibri" w:eastAsia="MS Mincho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7C534A"/>
    <w:multiLevelType w:val="hybridMultilevel"/>
    <w:tmpl w:val="AEA6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F6180D"/>
    <w:multiLevelType w:val="hybridMultilevel"/>
    <w:tmpl w:val="D54EB3D2"/>
    <w:lvl w:ilvl="0" w:tplc="8EE0C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8E1095"/>
    <w:multiLevelType w:val="hybridMultilevel"/>
    <w:tmpl w:val="EE9099B2"/>
    <w:lvl w:ilvl="0" w:tplc="2682A36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C6EA9AFA">
      <w:numFmt w:val="bullet"/>
      <w:lvlText w:val="•"/>
      <w:lvlJc w:val="left"/>
      <w:pPr>
        <w:ind w:left="1440" w:hanging="360"/>
      </w:pPr>
      <w:rPr>
        <w:rFonts w:ascii="Calibri" w:eastAsia="MS Mincho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0B3692"/>
    <w:multiLevelType w:val="hybridMultilevel"/>
    <w:tmpl w:val="84645B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16"/>
  </w:num>
  <w:num w:numId="5">
    <w:abstractNumId w:val="4"/>
  </w:num>
  <w:num w:numId="6">
    <w:abstractNumId w:val="14"/>
  </w:num>
  <w:num w:numId="7">
    <w:abstractNumId w:val="15"/>
  </w:num>
  <w:num w:numId="8">
    <w:abstractNumId w:val="12"/>
  </w:num>
  <w:num w:numId="9">
    <w:abstractNumId w:val="20"/>
  </w:num>
  <w:num w:numId="10">
    <w:abstractNumId w:val="21"/>
  </w:num>
  <w:num w:numId="11">
    <w:abstractNumId w:val="0"/>
  </w:num>
  <w:num w:numId="12">
    <w:abstractNumId w:val="6"/>
  </w:num>
  <w:num w:numId="13">
    <w:abstractNumId w:val="18"/>
  </w:num>
  <w:num w:numId="14">
    <w:abstractNumId w:val="8"/>
  </w:num>
  <w:num w:numId="15">
    <w:abstractNumId w:val="9"/>
  </w:num>
  <w:num w:numId="16">
    <w:abstractNumId w:val="10"/>
  </w:num>
  <w:num w:numId="17">
    <w:abstractNumId w:val="7"/>
  </w:num>
  <w:num w:numId="18">
    <w:abstractNumId w:val="2"/>
  </w:num>
  <w:num w:numId="19">
    <w:abstractNumId w:val="19"/>
  </w:num>
  <w:num w:numId="20">
    <w:abstractNumId w:val="13"/>
  </w:num>
  <w:num w:numId="21">
    <w:abstractNumId w:val="1"/>
  </w:num>
  <w:num w:numId="22">
    <w:abstractNumId w:val="2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BO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F7"/>
    <w:rsid w:val="0001685A"/>
    <w:rsid w:val="00050385"/>
    <w:rsid w:val="000C166E"/>
    <w:rsid w:val="00121C92"/>
    <w:rsid w:val="00121FB0"/>
    <w:rsid w:val="00192172"/>
    <w:rsid w:val="001974A5"/>
    <w:rsid w:val="002637A2"/>
    <w:rsid w:val="00272054"/>
    <w:rsid w:val="00295E95"/>
    <w:rsid w:val="002D228E"/>
    <w:rsid w:val="00386CE8"/>
    <w:rsid w:val="003B51B6"/>
    <w:rsid w:val="003F5B78"/>
    <w:rsid w:val="0041559C"/>
    <w:rsid w:val="00431FCC"/>
    <w:rsid w:val="00434763"/>
    <w:rsid w:val="0046108C"/>
    <w:rsid w:val="00467107"/>
    <w:rsid w:val="00491667"/>
    <w:rsid w:val="004A7C10"/>
    <w:rsid w:val="005310C2"/>
    <w:rsid w:val="00531A44"/>
    <w:rsid w:val="0056457D"/>
    <w:rsid w:val="00565D10"/>
    <w:rsid w:val="005A1CB0"/>
    <w:rsid w:val="005D46C3"/>
    <w:rsid w:val="00614F94"/>
    <w:rsid w:val="00626555"/>
    <w:rsid w:val="006929E3"/>
    <w:rsid w:val="006E1D08"/>
    <w:rsid w:val="00734F5B"/>
    <w:rsid w:val="007632B2"/>
    <w:rsid w:val="00776FE6"/>
    <w:rsid w:val="007C2D3B"/>
    <w:rsid w:val="00846EB7"/>
    <w:rsid w:val="008516EF"/>
    <w:rsid w:val="008A6EAD"/>
    <w:rsid w:val="008F7EA6"/>
    <w:rsid w:val="009073EB"/>
    <w:rsid w:val="00956CCD"/>
    <w:rsid w:val="0095701F"/>
    <w:rsid w:val="009A1BB1"/>
    <w:rsid w:val="00B0447E"/>
    <w:rsid w:val="00C05CED"/>
    <w:rsid w:val="00C121AA"/>
    <w:rsid w:val="00C2525B"/>
    <w:rsid w:val="00C6404E"/>
    <w:rsid w:val="00C660BD"/>
    <w:rsid w:val="00C83251"/>
    <w:rsid w:val="00C958F1"/>
    <w:rsid w:val="00CA01D9"/>
    <w:rsid w:val="00CC59E4"/>
    <w:rsid w:val="00CF4D20"/>
    <w:rsid w:val="00D43B6A"/>
    <w:rsid w:val="00DA4F98"/>
    <w:rsid w:val="00E02B70"/>
    <w:rsid w:val="00E2776B"/>
    <w:rsid w:val="00E77258"/>
    <w:rsid w:val="00EC3146"/>
    <w:rsid w:val="00F652F7"/>
    <w:rsid w:val="00F654DA"/>
    <w:rsid w:val="00FE0D01"/>
    <w:rsid w:val="00FE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F22142-1A53-404C-8AE7-6BCB018C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66E"/>
    <w:rPr>
      <w:lang w:val="es-B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semiHidden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customStyle="1" w:styleId="BulletText">
    <w:name w:val="Bullet Text"/>
    <w:qFormat/>
    <w:rsid w:val="0046108C"/>
    <w:pPr>
      <w:tabs>
        <w:tab w:val="left" w:pos="284"/>
      </w:tabs>
      <w:spacing w:after="60" w:line="260" w:lineRule="exact"/>
      <w:ind w:left="284" w:hanging="284"/>
    </w:pPr>
    <w:rPr>
      <w:rFonts w:ascii="Times New Roman" w:eastAsia="MS Mincho" w:hAnsi="Times New Roman" w:cs="Times New Roman"/>
      <w:sz w:val="21"/>
      <w:szCs w:val="21"/>
      <w:lang w:val="en-US"/>
    </w:rPr>
  </w:style>
  <w:style w:type="character" w:customStyle="1" w:styleId="Bullet">
    <w:name w:val="Bullet"/>
    <w:uiPriority w:val="1"/>
    <w:qFormat/>
    <w:rsid w:val="0046108C"/>
    <w:rPr>
      <w:position w:val="-6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5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user</cp:lastModifiedBy>
  <cp:revision>4</cp:revision>
  <cp:lastPrinted>2022-04-18T08:01:00Z</cp:lastPrinted>
  <dcterms:created xsi:type="dcterms:W3CDTF">2022-04-18T07:57:00Z</dcterms:created>
  <dcterms:modified xsi:type="dcterms:W3CDTF">2022-04-18T12:59:00Z</dcterms:modified>
</cp:coreProperties>
</file>